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FitzPatrick Margaret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Day, Attorney-in-Fact for Margaret M. FitzPatrick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879" TargetMode="External"/><Relationship Id="rId5" Type="http://schemas.openxmlformats.org/officeDocument/2006/relationships/hyperlink" Target="http://www.sec.gov/cgi-bin/browse-edgar?action=getcompany&amp;CIK=0001880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3106</Characters>
  <CharactersWithSpaces>3611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